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DA27" w14:textId="77777777" w:rsidR="00CE268A" w:rsidRPr="00CA77B5" w:rsidRDefault="00CE268A">
      <w:pPr>
        <w:rPr>
          <w:rFonts w:ascii="Calibri" w:hAnsi="Calibri" w:cs="Calibri"/>
          <w:b/>
          <w:sz w:val="36"/>
          <w:szCs w:val="36"/>
        </w:rPr>
      </w:pPr>
    </w:p>
    <w:p w14:paraId="66E2F3F8" w14:textId="7296D13E" w:rsidR="00D24F0A" w:rsidRPr="002F14CA" w:rsidRDefault="00CA77B5" w:rsidP="00CA77B5">
      <w:pPr>
        <w:pStyle w:val="Ttulo"/>
        <w:jc w:val="center"/>
        <w:rPr>
          <w:rFonts w:ascii="Calibri" w:hAnsi="Calibri" w:cs="Calibri"/>
          <w:sz w:val="28"/>
          <w:szCs w:val="28"/>
        </w:rPr>
      </w:pPr>
      <w:bookmarkStart w:id="0" w:name="_r1ybc1e914zy" w:colFirst="0" w:colLast="0"/>
      <w:bookmarkEnd w:id="0"/>
      <w:proofErr w:type="spellStart"/>
      <w:r w:rsidRPr="002F14CA">
        <w:rPr>
          <w:rFonts w:ascii="Calibri" w:hAnsi="Calibri" w:cs="Calibri"/>
          <w:sz w:val="32"/>
          <w:szCs w:val="32"/>
        </w:rPr>
        <w:t>Thermor</w:t>
      </w:r>
      <w:proofErr w:type="spellEnd"/>
      <w:r w:rsidRPr="002F14CA">
        <w:rPr>
          <w:rFonts w:ascii="Calibri" w:hAnsi="Calibri" w:cs="Calibri"/>
          <w:sz w:val="32"/>
          <w:szCs w:val="32"/>
        </w:rPr>
        <w:t xml:space="preserve"> lanza su nuevo catálogo de prescripción con soluciones avanzadas para proyectos eficientes y sostenibles</w:t>
      </w:r>
    </w:p>
    <w:p w14:paraId="22B58AB7" w14:textId="6405068B" w:rsidR="00CE268A" w:rsidRPr="00CA77B5" w:rsidRDefault="00D24F0A" w:rsidP="005B02BE">
      <w:pPr>
        <w:jc w:val="center"/>
        <w:rPr>
          <w:rFonts w:ascii="Calibri" w:hAnsi="Calibri" w:cs="Calibri"/>
          <w:b/>
        </w:rPr>
      </w:pPr>
      <w:r w:rsidRPr="00CA77B5">
        <w:rPr>
          <w:rFonts w:ascii="Calibri" w:hAnsi="Calibri" w:cs="Calibri"/>
          <w:noProof/>
        </w:rPr>
        <w:drawing>
          <wp:inline distT="0" distB="0" distL="0" distR="0" wp14:anchorId="2FD8FB6F" wp14:editId="78B1D382">
            <wp:extent cx="4605980" cy="3694375"/>
            <wp:effectExtent l="0" t="0" r="4445" b="1905"/>
            <wp:docPr id="1447179800" name="Imagen 1" descr="Imagen que contiene tarjeta de presentación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79800" name="Imagen 1" descr="Imagen que contiene tarjeta de presentación, computador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7942" cy="370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B182" w14:textId="11C0E386" w:rsidR="00CE268A" w:rsidRPr="00CA77B5" w:rsidRDefault="00397929" w:rsidP="00EA7654">
      <w:pPr>
        <w:jc w:val="both"/>
        <w:rPr>
          <w:rFonts w:ascii="Calibri" w:hAnsi="Calibri" w:cs="Calibri"/>
        </w:rPr>
      </w:pPr>
      <w:r w:rsidRPr="00CA77B5">
        <w:rPr>
          <w:rFonts w:ascii="Calibri" w:hAnsi="Calibri" w:cs="Calibri"/>
        </w:rPr>
        <w:t xml:space="preserve"> </w:t>
      </w:r>
    </w:p>
    <w:p w14:paraId="3E5C9984" w14:textId="5BAC6422" w:rsidR="00CA77B5" w:rsidRPr="00CA77B5" w:rsidRDefault="00D24F0A" w:rsidP="00D24F0A">
      <w:pPr>
        <w:jc w:val="both"/>
        <w:rPr>
          <w:rFonts w:ascii="Calibri" w:hAnsi="Calibri" w:cs="Calibri"/>
          <w:lang w:val="es-ES"/>
        </w:rPr>
      </w:pPr>
      <w:proofErr w:type="spellStart"/>
      <w:r w:rsidRPr="00CA77B5">
        <w:rPr>
          <w:rFonts w:ascii="Calibri" w:hAnsi="Calibri" w:cs="Calibri"/>
          <w:lang w:val="es-ES"/>
        </w:rPr>
        <w:t>Thermor</w:t>
      </w:r>
      <w:proofErr w:type="spellEnd"/>
      <w:r w:rsidR="00CA77B5" w:rsidRPr="00CA77B5">
        <w:rPr>
          <w:rFonts w:ascii="Calibri" w:hAnsi="Calibri" w:cs="Calibri"/>
          <w:lang w:val="es-ES"/>
        </w:rPr>
        <w:t>, referente en confort térmico,</w:t>
      </w:r>
      <w:r w:rsidRPr="00CA77B5">
        <w:rPr>
          <w:rFonts w:ascii="Calibri" w:hAnsi="Calibri" w:cs="Calibri"/>
          <w:lang w:val="es-ES"/>
        </w:rPr>
        <w:t xml:space="preserve"> en línea con su compromiso con la sostenibilidad, la eficiencia energética y la innovación en soluciones de climatización, presenta su nuevo catálogo de prescripción</w:t>
      </w:r>
      <w:r w:rsidR="00CA77B5">
        <w:rPr>
          <w:rFonts w:ascii="Calibri" w:hAnsi="Calibri" w:cs="Calibri"/>
          <w:lang w:val="es-ES"/>
        </w:rPr>
        <w:t>,</w:t>
      </w:r>
      <w:r w:rsidR="00CA77B5" w:rsidRPr="00CA77B5">
        <w:rPr>
          <w:rFonts w:ascii="Calibri" w:hAnsi="Calibri" w:cs="Calibri"/>
          <w:lang w:val="es-ES"/>
        </w:rPr>
        <w:t xml:space="preserve"> una herramienta técnica y práctica diseñada específicamente para arquitectos, ingenieros, instaladores y proyectistas.</w:t>
      </w:r>
    </w:p>
    <w:p w14:paraId="253C3ADA" w14:textId="77777777" w:rsidR="00D24F0A" w:rsidRPr="00CA77B5" w:rsidRDefault="00D24F0A" w:rsidP="00D24F0A">
      <w:pPr>
        <w:jc w:val="both"/>
        <w:rPr>
          <w:rFonts w:ascii="Calibri" w:hAnsi="Calibri" w:cs="Calibri"/>
          <w:lang w:val="es-ES"/>
        </w:rPr>
      </w:pPr>
    </w:p>
    <w:p w14:paraId="7DEF239C" w14:textId="09DD3DF8" w:rsidR="00CA77B5" w:rsidRPr="00CA77B5" w:rsidRDefault="00CA77B5" w:rsidP="00D24F0A">
      <w:pPr>
        <w:jc w:val="both"/>
        <w:rPr>
          <w:rFonts w:ascii="Calibri" w:hAnsi="Calibri" w:cs="Calibri"/>
          <w:lang w:val="es-ES"/>
        </w:rPr>
      </w:pPr>
      <w:r w:rsidRPr="00CA77B5">
        <w:rPr>
          <w:rFonts w:ascii="Calibri" w:hAnsi="Calibri" w:cs="Calibri"/>
          <w:lang w:val="es-ES"/>
        </w:rPr>
        <w:t xml:space="preserve">Este nuevo catálogo reúne una amplia gama de soluciones en aerotermia, integrando tecnologías de última generación orientadas a optimizar el consumo energético en proyectos residenciales, comerciales e industriales. </w:t>
      </w:r>
      <w:r w:rsidR="00D24F0A" w:rsidRPr="00CA77B5">
        <w:rPr>
          <w:rFonts w:ascii="Calibri" w:hAnsi="Calibri" w:cs="Calibri"/>
          <w:lang w:val="es-ES"/>
        </w:rPr>
        <w:t>Incluye fichas técnicas detalladas, esquemas de instalación y soluciones integradas que facilitan la fase de diseño y ejecución de los proyectos.</w:t>
      </w:r>
    </w:p>
    <w:p w14:paraId="30A2BD4B" w14:textId="77777777" w:rsidR="00D24F0A" w:rsidRPr="00CA77B5" w:rsidRDefault="00D24F0A" w:rsidP="00D24F0A">
      <w:pPr>
        <w:jc w:val="both"/>
        <w:rPr>
          <w:rFonts w:ascii="Calibri" w:hAnsi="Calibri" w:cs="Calibri"/>
          <w:lang w:val="es-ES"/>
        </w:rPr>
      </w:pPr>
    </w:p>
    <w:p w14:paraId="0A676F33" w14:textId="77777777" w:rsidR="00CA77B5" w:rsidRPr="00CA77B5" w:rsidRDefault="00D24F0A" w:rsidP="00CA77B5">
      <w:pPr>
        <w:jc w:val="both"/>
        <w:rPr>
          <w:rFonts w:ascii="Calibri" w:hAnsi="Calibri" w:cs="Calibri"/>
          <w:lang w:val="es-ES"/>
        </w:rPr>
      </w:pPr>
      <w:r w:rsidRPr="00CA77B5">
        <w:rPr>
          <w:rFonts w:ascii="Calibri" w:hAnsi="Calibri" w:cs="Calibri"/>
          <w:lang w:val="es-ES"/>
        </w:rPr>
        <w:t>Entre las</w:t>
      </w:r>
      <w:r w:rsidR="00CA77B5">
        <w:rPr>
          <w:rFonts w:ascii="Calibri" w:hAnsi="Calibri" w:cs="Calibri"/>
          <w:lang w:val="es-ES"/>
        </w:rPr>
        <w:t xml:space="preserve"> principales</w:t>
      </w:r>
      <w:r w:rsidRPr="00CA77B5">
        <w:rPr>
          <w:rFonts w:ascii="Calibri" w:hAnsi="Calibri" w:cs="Calibri"/>
          <w:lang w:val="es-ES"/>
        </w:rPr>
        <w:t xml:space="preserve"> novedades, </w:t>
      </w:r>
      <w:r w:rsidR="00CA77B5">
        <w:rPr>
          <w:rFonts w:ascii="Calibri" w:hAnsi="Calibri" w:cs="Calibri"/>
          <w:lang w:val="es-ES"/>
        </w:rPr>
        <w:t xml:space="preserve">se </w:t>
      </w:r>
      <w:r w:rsidRPr="00CA77B5">
        <w:rPr>
          <w:rFonts w:ascii="Calibri" w:hAnsi="Calibri" w:cs="Calibri"/>
          <w:lang w:val="es-ES"/>
        </w:rPr>
        <w:t>incorpora</w:t>
      </w:r>
      <w:r w:rsidR="00CA77B5">
        <w:rPr>
          <w:rFonts w:ascii="Calibri" w:hAnsi="Calibri" w:cs="Calibri"/>
          <w:lang w:val="es-ES"/>
        </w:rPr>
        <w:t>n</w:t>
      </w:r>
      <w:r w:rsidRPr="00CA77B5">
        <w:rPr>
          <w:rFonts w:ascii="Calibri" w:hAnsi="Calibri" w:cs="Calibri"/>
          <w:lang w:val="es-ES"/>
        </w:rPr>
        <w:t xml:space="preserve"> las nuevas gamas de bomba de calor</w:t>
      </w:r>
      <w:r w:rsidR="00744CFA" w:rsidRPr="00CA77B5">
        <w:rPr>
          <w:rFonts w:ascii="Calibri" w:hAnsi="Calibri" w:cs="Calibri"/>
          <w:lang w:val="es-ES"/>
        </w:rPr>
        <w:t xml:space="preserve"> de ACS con</w:t>
      </w:r>
      <w:r w:rsidRPr="00CA77B5">
        <w:rPr>
          <w:rFonts w:ascii="Calibri" w:hAnsi="Calibri" w:cs="Calibri"/>
          <w:lang w:val="es-ES"/>
        </w:rPr>
        <w:t xml:space="preserve"> R-290</w:t>
      </w:r>
      <w:r w:rsidR="00744CFA" w:rsidRPr="00CA77B5">
        <w:rPr>
          <w:rFonts w:ascii="Calibri" w:hAnsi="Calibri" w:cs="Calibri"/>
          <w:lang w:val="es-ES"/>
        </w:rPr>
        <w:t>,</w:t>
      </w:r>
      <w:r w:rsidRPr="00CA77B5">
        <w:rPr>
          <w:rFonts w:ascii="Calibri" w:hAnsi="Calibri" w:cs="Calibri"/>
          <w:lang w:val="es-ES"/>
        </w:rPr>
        <w:t xml:space="preserve"> </w:t>
      </w:r>
      <w:r w:rsidR="00CA77B5" w:rsidRPr="00CA77B5">
        <w:rPr>
          <w:rFonts w:ascii="Calibri" w:hAnsi="Calibri" w:cs="Calibri"/>
          <w:lang w:val="es-ES"/>
        </w:rPr>
        <w:t>disponibles en formatos mural y de suelo</w:t>
      </w:r>
      <w:r w:rsidRPr="00CA77B5">
        <w:rPr>
          <w:rFonts w:ascii="Calibri" w:hAnsi="Calibri" w:cs="Calibri"/>
          <w:lang w:val="es-ES"/>
        </w:rPr>
        <w:t>, con capacidades desde 85 a 270 litros</w:t>
      </w:r>
      <w:r w:rsidR="00CA77B5">
        <w:rPr>
          <w:rFonts w:ascii="Calibri" w:hAnsi="Calibri" w:cs="Calibri"/>
          <w:lang w:val="es-ES"/>
        </w:rPr>
        <w:t>,</w:t>
      </w:r>
      <w:r w:rsidRPr="00CA77B5">
        <w:rPr>
          <w:rFonts w:ascii="Calibri" w:hAnsi="Calibri" w:cs="Calibri"/>
          <w:lang w:val="es-ES"/>
        </w:rPr>
        <w:t xml:space="preserve"> </w:t>
      </w:r>
      <w:r w:rsidR="00CA77B5" w:rsidRPr="00CA77B5">
        <w:rPr>
          <w:rFonts w:ascii="Calibri" w:hAnsi="Calibri" w:cs="Calibri"/>
          <w:lang w:val="es-ES"/>
        </w:rPr>
        <w:t>pensadas para adaptarse a todo tipo de espacios y configuraciones</w:t>
      </w:r>
      <w:r w:rsidRPr="00CA77B5">
        <w:rPr>
          <w:rFonts w:ascii="Calibri" w:hAnsi="Calibri" w:cs="Calibri"/>
          <w:lang w:val="es-ES"/>
        </w:rPr>
        <w:t xml:space="preserve">. </w:t>
      </w:r>
      <w:r w:rsidR="00CA77B5" w:rsidRPr="00CA77B5">
        <w:rPr>
          <w:rFonts w:ascii="Calibri" w:hAnsi="Calibri" w:cs="Calibri"/>
          <w:lang w:val="es-ES"/>
        </w:rPr>
        <w:t xml:space="preserve">Asimismo, el catálogo recoge los últimos desarrollos en bombas de calor para calefacción, como la </w:t>
      </w:r>
      <w:proofErr w:type="spellStart"/>
      <w:r w:rsidR="00CA77B5" w:rsidRPr="00965AFA">
        <w:rPr>
          <w:rFonts w:ascii="Calibri" w:hAnsi="Calibri" w:cs="Calibri"/>
          <w:lang w:val="es-ES"/>
        </w:rPr>
        <w:t>Aerolia</w:t>
      </w:r>
      <w:proofErr w:type="spellEnd"/>
      <w:r w:rsidR="00CA77B5" w:rsidRPr="00965AFA">
        <w:rPr>
          <w:rFonts w:ascii="Calibri" w:hAnsi="Calibri" w:cs="Calibri"/>
          <w:lang w:val="es-ES"/>
        </w:rPr>
        <w:t xml:space="preserve"> </w:t>
      </w:r>
      <w:proofErr w:type="spellStart"/>
      <w:r w:rsidR="00CA77B5" w:rsidRPr="00965AFA">
        <w:rPr>
          <w:rFonts w:ascii="Calibri" w:hAnsi="Calibri" w:cs="Calibri"/>
          <w:lang w:val="es-ES"/>
        </w:rPr>
        <w:t>Duo</w:t>
      </w:r>
      <w:proofErr w:type="spellEnd"/>
      <w:r w:rsidR="00CA77B5" w:rsidRPr="00CA77B5">
        <w:rPr>
          <w:rFonts w:ascii="Calibri" w:hAnsi="Calibri" w:cs="Calibri"/>
          <w:lang w:val="es-ES"/>
        </w:rPr>
        <w:t xml:space="preserve">, una solución </w:t>
      </w:r>
      <w:r w:rsidR="00CA77B5" w:rsidRPr="00965AFA">
        <w:rPr>
          <w:rFonts w:ascii="Calibri" w:hAnsi="Calibri" w:cs="Calibri"/>
          <w:lang w:val="es-ES"/>
        </w:rPr>
        <w:t xml:space="preserve">tipo </w:t>
      </w:r>
      <w:proofErr w:type="spellStart"/>
      <w:r w:rsidR="00CA77B5" w:rsidRPr="00965AFA">
        <w:rPr>
          <w:rFonts w:ascii="Calibri" w:hAnsi="Calibri" w:cs="Calibri"/>
          <w:lang w:val="es-ES"/>
        </w:rPr>
        <w:t>split</w:t>
      </w:r>
      <w:proofErr w:type="spellEnd"/>
      <w:r w:rsidR="00CA77B5" w:rsidRPr="00965AFA">
        <w:rPr>
          <w:rFonts w:ascii="Calibri" w:hAnsi="Calibri" w:cs="Calibri"/>
          <w:lang w:val="es-ES"/>
        </w:rPr>
        <w:t xml:space="preserve"> ideal para viviendas con espacio limitado</w:t>
      </w:r>
      <w:r w:rsidR="00CA77B5" w:rsidRPr="00CA77B5">
        <w:rPr>
          <w:rFonts w:ascii="Calibri" w:hAnsi="Calibri" w:cs="Calibri"/>
          <w:lang w:val="es-ES"/>
        </w:rPr>
        <w:t xml:space="preserve">, y la </w:t>
      </w:r>
      <w:r w:rsidR="00CA77B5" w:rsidRPr="00965AFA">
        <w:rPr>
          <w:rFonts w:ascii="Calibri" w:hAnsi="Calibri" w:cs="Calibri"/>
          <w:lang w:val="es-ES"/>
        </w:rPr>
        <w:t xml:space="preserve">nueva Áurea </w:t>
      </w:r>
      <w:proofErr w:type="spellStart"/>
      <w:r w:rsidR="00CA77B5" w:rsidRPr="00965AFA">
        <w:rPr>
          <w:rFonts w:ascii="Calibri" w:hAnsi="Calibri" w:cs="Calibri"/>
          <w:lang w:val="es-ES"/>
        </w:rPr>
        <w:t>Duo</w:t>
      </w:r>
      <w:proofErr w:type="spellEnd"/>
      <w:r w:rsidR="00CA77B5" w:rsidRPr="00CA77B5">
        <w:rPr>
          <w:rFonts w:ascii="Calibri" w:hAnsi="Calibri" w:cs="Calibri"/>
          <w:lang w:val="es-ES"/>
        </w:rPr>
        <w:t xml:space="preserve">, una </w:t>
      </w:r>
      <w:r w:rsidR="00CA77B5" w:rsidRPr="00965AFA">
        <w:rPr>
          <w:rFonts w:ascii="Calibri" w:hAnsi="Calibri" w:cs="Calibri"/>
          <w:lang w:val="es-ES"/>
        </w:rPr>
        <w:t>unidad monobloc con depósito de ACS integrado</w:t>
      </w:r>
      <w:r w:rsidR="00CA77B5" w:rsidRPr="00CA77B5">
        <w:rPr>
          <w:rFonts w:ascii="Calibri" w:hAnsi="Calibri" w:cs="Calibri"/>
          <w:lang w:val="es-ES"/>
        </w:rPr>
        <w:t xml:space="preserve"> que incorpora todos los elementos hidráulicos necesarios para una instalación eficiente y un rendimiento óptimo.</w:t>
      </w:r>
    </w:p>
    <w:p w14:paraId="78B538C3" w14:textId="3D21B57E" w:rsidR="00CA77B5" w:rsidRDefault="00CA77B5" w:rsidP="00D24F0A">
      <w:pPr>
        <w:jc w:val="both"/>
        <w:rPr>
          <w:rFonts w:ascii="Calibri" w:hAnsi="Calibri" w:cs="Calibri"/>
          <w:lang w:val="es-ES"/>
        </w:rPr>
      </w:pPr>
    </w:p>
    <w:p w14:paraId="06A1EB22" w14:textId="20FD3702" w:rsidR="00744CFA" w:rsidRDefault="00744CFA" w:rsidP="00D24F0A">
      <w:pPr>
        <w:jc w:val="both"/>
        <w:rPr>
          <w:rFonts w:ascii="Calibri" w:hAnsi="Calibri" w:cs="Calibri"/>
          <w:lang w:val="es-ES"/>
        </w:rPr>
      </w:pPr>
    </w:p>
    <w:p w14:paraId="2D34192D" w14:textId="42B697D5" w:rsidR="00CA77B5" w:rsidRDefault="00CA77B5" w:rsidP="00D24F0A">
      <w:pPr>
        <w:jc w:val="both"/>
        <w:rPr>
          <w:rFonts w:ascii="Calibri" w:hAnsi="Calibri" w:cs="Calibri"/>
          <w:lang w:val="es-ES"/>
        </w:rPr>
      </w:pPr>
    </w:p>
    <w:p w14:paraId="71EBA0F7" w14:textId="25ABED0E" w:rsidR="00CA77B5" w:rsidRPr="00CA77B5" w:rsidRDefault="00CA77B5" w:rsidP="00D24F0A">
      <w:pPr>
        <w:jc w:val="both"/>
        <w:rPr>
          <w:rFonts w:ascii="Calibri" w:hAnsi="Calibri" w:cs="Calibri"/>
          <w:lang w:val="es-ES"/>
        </w:rPr>
      </w:pPr>
      <w:r w:rsidRPr="00CA77B5">
        <w:rPr>
          <w:rFonts w:ascii="Calibri" w:hAnsi="Calibri" w:cs="Calibri"/>
          <w:lang w:val="es-ES"/>
        </w:rPr>
        <w:t xml:space="preserve">En definitiva, con esta publicación, </w:t>
      </w:r>
      <w:proofErr w:type="spellStart"/>
      <w:r w:rsidRPr="00CA77B5">
        <w:rPr>
          <w:rFonts w:ascii="Calibri" w:hAnsi="Calibri" w:cs="Calibri"/>
          <w:lang w:val="es-ES"/>
        </w:rPr>
        <w:t>Thermor</w:t>
      </w:r>
      <w:proofErr w:type="spellEnd"/>
      <w:r w:rsidRPr="00CA77B5">
        <w:rPr>
          <w:rFonts w:ascii="Calibri" w:hAnsi="Calibri" w:cs="Calibri"/>
          <w:lang w:val="es-ES"/>
        </w:rPr>
        <w:t xml:space="preserve"> pone a disposición del profesional una </w:t>
      </w:r>
      <w:r w:rsidRPr="00965AFA">
        <w:rPr>
          <w:rFonts w:ascii="Calibri" w:hAnsi="Calibri" w:cs="Calibri"/>
          <w:lang w:val="es-ES"/>
        </w:rPr>
        <w:t>herramienta actualizada, clara y completa</w:t>
      </w:r>
      <w:r w:rsidRPr="00CA77B5">
        <w:rPr>
          <w:rFonts w:ascii="Calibri" w:hAnsi="Calibri" w:cs="Calibri"/>
          <w:lang w:val="es-ES"/>
        </w:rPr>
        <w:t xml:space="preserve">, que facilita la </w:t>
      </w:r>
      <w:r w:rsidRPr="00965AFA">
        <w:rPr>
          <w:rFonts w:ascii="Calibri" w:hAnsi="Calibri" w:cs="Calibri"/>
          <w:lang w:val="es-ES"/>
        </w:rPr>
        <w:t>prescripción técnica de soluciones sostenibles</w:t>
      </w:r>
      <w:r w:rsidRPr="00CA77B5">
        <w:rPr>
          <w:rFonts w:ascii="Calibri" w:hAnsi="Calibri" w:cs="Calibri"/>
          <w:lang w:val="es-ES"/>
        </w:rPr>
        <w:t xml:space="preserve"> y contribuye al desarrollo de proyectos más eficientes, adaptados a las exigencias del mercado y a las normativas actuales.</w:t>
      </w:r>
    </w:p>
    <w:p w14:paraId="350E3943" w14:textId="77777777" w:rsidR="00AE0631" w:rsidRPr="00CA77B5" w:rsidRDefault="00AE0631" w:rsidP="00EA7654">
      <w:pPr>
        <w:jc w:val="both"/>
        <w:rPr>
          <w:rFonts w:ascii="Calibri" w:hAnsi="Calibri" w:cs="Calibri"/>
          <w:lang w:val="es-ES"/>
        </w:rPr>
      </w:pPr>
    </w:p>
    <w:p w14:paraId="06BD0463" w14:textId="453D1192" w:rsidR="00AE0631" w:rsidRDefault="00AE0631" w:rsidP="00EA7654">
      <w:pPr>
        <w:jc w:val="both"/>
        <w:rPr>
          <w:rFonts w:ascii="Calibri" w:hAnsi="Calibri" w:cs="Calibri"/>
        </w:rPr>
      </w:pPr>
    </w:p>
    <w:p w14:paraId="52D7E687" w14:textId="3FB3B6BD" w:rsidR="00CA77B5" w:rsidRDefault="00CA77B5" w:rsidP="00EA7654">
      <w:pPr>
        <w:jc w:val="both"/>
        <w:rPr>
          <w:rFonts w:ascii="Calibri" w:hAnsi="Calibri" w:cs="Calibri"/>
        </w:rPr>
      </w:pPr>
    </w:p>
    <w:p w14:paraId="6C764780" w14:textId="77777777" w:rsidR="00CA77B5" w:rsidRPr="00CA77B5" w:rsidRDefault="00CA77B5" w:rsidP="00EA7654">
      <w:pPr>
        <w:jc w:val="both"/>
        <w:rPr>
          <w:rFonts w:ascii="Calibri" w:hAnsi="Calibri" w:cs="Calibri"/>
        </w:rPr>
      </w:pPr>
    </w:p>
    <w:p w14:paraId="298AAA0E" w14:textId="289A83EB" w:rsidR="00AE0631" w:rsidRDefault="00AE0631" w:rsidP="00AE0631">
      <w:pPr>
        <w:jc w:val="both"/>
        <w:rPr>
          <w:rFonts w:ascii="Calibri" w:hAnsi="Calibri" w:cs="Calibri"/>
          <w:b/>
          <w:sz w:val="21"/>
          <w:szCs w:val="21"/>
          <w:lang w:val="es-ES"/>
        </w:rPr>
      </w:pPr>
      <w:r w:rsidRPr="009D5EBD">
        <w:rPr>
          <w:rFonts w:ascii="Calibri" w:hAnsi="Calibri" w:cs="Calibri"/>
          <w:b/>
          <w:sz w:val="21"/>
          <w:szCs w:val="21"/>
          <w:lang w:val="es-ES"/>
        </w:rPr>
        <w:t>En cuanto a GROUPE ATLANTIC:</w:t>
      </w:r>
    </w:p>
    <w:p w14:paraId="4AC3A151" w14:textId="77777777" w:rsidR="009D5EBD" w:rsidRPr="009D5EBD" w:rsidRDefault="009D5EBD" w:rsidP="00AE0631">
      <w:pPr>
        <w:jc w:val="both"/>
        <w:rPr>
          <w:rFonts w:ascii="Calibri" w:hAnsi="Calibri" w:cs="Calibri"/>
          <w:b/>
          <w:sz w:val="21"/>
          <w:szCs w:val="21"/>
          <w:lang w:val="es-ES"/>
        </w:rPr>
      </w:pPr>
    </w:p>
    <w:p w14:paraId="47AA9FCC" w14:textId="77777777" w:rsidR="00AE0631" w:rsidRPr="009D5EBD" w:rsidRDefault="00AE0631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  <w:r w:rsidRPr="009D5EBD">
        <w:rPr>
          <w:rFonts w:ascii="Calibri" w:hAnsi="Calibri" w:cs="Calibri"/>
          <w:bCs/>
          <w:sz w:val="21"/>
          <w:szCs w:val="21"/>
          <w:lang w:val="es-ES"/>
        </w:rPr>
        <w:t>GROUPE ATLANTIC es uno de los principales líderes europeos en confort térmico HVAC (Calefacción – Ventilación – Aire Acondicionado)</w:t>
      </w:r>
    </w:p>
    <w:p w14:paraId="77C11E3C" w14:textId="4E107D30" w:rsidR="00AE0631" w:rsidRDefault="00AE0631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  <w:r w:rsidRPr="009D5EBD">
        <w:rPr>
          <w:rFonts w:ascii="Calibri" w:hAnsi="Calibri" w:cs="Calibri"/>
          <w:bCs/>
          <w:sz w:val="21"/>
          <w:szCs w:val="21"/>
          <w:lang w:val="es-ES"/>
        </w:rPr>
        <w:t xml:space="preserve">13.000 empleados; 3.000 millones de euros de facturación; 31 plantas industriales, presencia comercial en 4 continentes y un portafolio de más de 15 marcas reconocidas en diferentes mercados (Atlantic, </w:t>
      </w:r>
      <w:proofErr w:type="spellStart"/>
      <w:r w:rsidRPr="009D5EBD">
        <w:rPr>
          <w:rFonts w:ascii="Calibri" w:hAnsi="Calibri" w:cs="Calibri"/>
          <w:bCs/>
          <w:sz w:val="21"/>
          <w:szCs w:val="21"/>
          <w:lang w:val="es-ES"/>
        </w:rPr>
        <w:t>Thermor</w:t>
      </w:r>
      <w:proofErr w:type="spellEnd"/>
      <w:r w:rsidRPr="009D5EBD">
        <w:rPr>
          <w:rFonts w:ascii="Calibri" w:hAnsi="Calibri" w:cs="Calibri"/>
          <w:bCs/>
          <w:sz w:val="21"/>
          <w:szCs w:val="21"/>
          <w:lang w:val="es-ES"/>
        </w:rPr>
        <w:t xml:space="preserve">, ACV, </w:t>
      </w:r>
      <w:proofErr w:type="spellStart"/>
      <w:r w:rsidRPr="009D5EBD">
        <w:rPr>
          <w:rFonts w:ascii="Calibri" w:hAnsi="Calibri" w:cs="Calibri"/>
          <w:bCs/>
          <w:sz w:val="21"/>
          <w:szCs w:val="21"/>
          <w:lang w:val="es-ES"/>
        </w:rPr>
        <w:t>Ygnis</w:t>
      </w:r>
      <w:proofErr w:type="spellEnd"/>
      <w:r w:rsidRPr="009D5EBD">
        <w:rPr>
          <w:rFonts w:ascii="Calibri" w:hAnsi="Calibri" w:cs="Calibri"/>
          <w:bCs/>
          <w:sz w:val="21"/>
          <w:szCs w:val="21"/>
          <w:lang w:val="es-ES"/>
        </w:rPr>
        <w:t xml:space="preserve">, Edesa, Ideal, </w:t>
      </w:r>
      <w:proofErr w:type="spellStart"/>
      <w:r w:rsidRPr="009D5EBD">
        <w:rPr>
          <w:rFonts w:ascii="Calibri" w:hAnsi="Calibri" w:cs="Calibri"/>
          <w:bCs/>
          <w:sz w:val="21"/>
          <w:szCs w:val="21"/>
          <w:lang w:val="es-ES"/>
        </w:rPr>
        <w:t>Sauter</w:t>
      </w:r>
      <w:proofErr w:type="spellEnd"/>
      <w:r w:rsidRPr="009D5EBD">
        <w:rPr>
          <w:rFonts w:ascii="Calibri" w:hAnsi="Calibri" w:cs="Calibri"/>
          <w:bCs/>
          <w:sz w:val="21"/>
          <w:szCs w:val="21"/>
          <w:lang w:val="es-ES"/>
        </w:rPr>
        <w:t>, etc.). La misión de GROUPE ATLANTIC consiste en promover el confort térmico para satisfacer mejor las necesidades esenciales de bienestar, salud e higiene de millones de clientes residenciales y terciarios en todo el mundo. Para lo cual, GROUPE ATLANTIC invierte masivamente en innovación para transformar la energía disponible en bienestar sostenible a través de soluciones cada vez más ecoeficientes que reducen el consumo de energías convencionales y aumentan la cuota de energías renovables.</w:t>
      </w:r>
    </w:p>
    <w:p w14:paraId="699F6F54" w14:textId="77777777" w:rsidR="009D5EBD" w:rsidRPr="009D5EBD" w:rsidRDefault="009D5EBD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</w:p>
    <w:p w14:paraId="46B1EECA" w14:textId="24437EE9" w:rsidR="00AE0631" w:rsidRDefault="00000000" w:rsidP="00AE0631">
      <w:pPr>
        <w:jc w:val="both"/>
        <w:rPr>
          <w:rStyle w:val="Hipervnculo"/>
          <w:rFonts w:ascii="Calibri" w:hAnsi="Calibri" w:cs="Calibri"/>
          <w:sz w:val="21"/>
          <w:szCs w:val="21"/>
          <w:lang w:val="es-ES"/>
        </w:rPr>
      </w:pPr>
      <w:hyperlink r:id="rId7" w:history="1">
        <w:r w:rsidR="00AE0631" w:rsidRPr="009D5EBD">
          <w:rPr>
            <w:rStyle w:val="Hipervnculo"/>
            <w:rFonts w:ascii="Calibri" w:hAnsi="Calibri" w:cs="Calibri"/>
            <w:sz w:val="21"/>
            <w:szCs w:val="21"/>
            <w:lang w:val="es-ES"/>
          </w:rPr>
          <w:t>www.groupe-atlantic.com</w:t>
        </w:r>
      </w:hyperlink>
    </w:p>
    <w:p w14:paraId="4C6888FC" w14:textId="77777777" w:rsidR="009D5EBD" w:rsidRPr="009D5EBD" w:rsidRDefault="009D5EBD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</w:p>
    <w:p w14:paraId="33229320" w14:textId="77777777" w:rsidR="00AE0631" w:rsidRPr="009D5EBD" w:rsidRDefault="00AE0631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</w:p>
    <w:p w14:paraId="50730100" w14:textId="43EDB84C" w:rsidR="00AE0631" w:rsidRDefault="00AE0631" w:rsidP="00AE0631">
      <w:pPr>
        <w:jc w:val="both"/>
        <w:rPr>
          <w:rFonts w:ascii="Calibri" w:hAnsi="Calibri" w:cs="Calibri"/>
          <w:b/>
          <w:sz w:val="21"/>
          <w:szCs w:val="21"/>
          <w:lang w:val="es-ES"/>
        </w:rPr>
      </w:pPr>
      <w:r w:rsidRPr="009D5EBD">
        <w:rPr>
          <w:rFonts w:ascii="Calibri" w:hAnsi="Calibri" w:cs="Calibri"/>
          <w:b/>
          <w:sz w:val="21"/>
          <w:szCs w:val="21"/>
          <w:lang w:val="es-ES"/>
        </w:rPr>
        <w:t>En cuanto a GROUPE ATLANTIC ESPAÑA:</w:t>
      </w:r>
    </w:p>
    <w:p w14:paraId="11C40903" w14:textId="77777777" w:rsidR="009D5EBD" w:rsidRPr="009D5EBD" w:rsidRDefault="009D5EBD" w:rsidP="00AE0631">
      <w:pPr>
        <w:jc w:val="both"/>
        <w:rPr>
          <w:rFonts w:ascii="Calibri" w:hAnsi="Calibri" w:cs="Calibri"/>
          <w:b/>
          <w:sz w:val="21"/>
          <w:szCs w:val="21"/>
          <w:lang w:val="es-ES"/>
        </w:rPr>
      </w:pPr>
    </w:p>
    <w:p w14:paraId="66FA36B0" w14:textId="49FA4B9B" w:rsidR="00AE0631" w:rsidRDefault="00AE0631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  <w:r w:rsidRPr="009D5EBD">
        <w:rPr>
          <w:rFonts w:ascii="Calibri" w:hAnsi="Calibri" w:cs="Calibri"/>
          <w:bCs/>
          <w:sz w:val="21"/>
          <w:szCs w:val="21"/>
          <w:lang w:val="es-ES"/>
        </w:rPr>
        <w:t xml:space="preserve">GROUPE ATLANTIC ESPAÑA, es la filial de GROUPE ATLANTIC en España. Como líder europeo en confort térmico, nuestra trayectoria en el país se remonta a 1989. La compañía se estructura en dos unidades de negocio. La primera en el sector doméstico y con un enfoque exclusivo hacia la distribución profesional mediante la marca Thermor, dedicada a productos de ACS y calefacción residenciales (termos eléctricos, bombas de calor para calefacción y ACS, calderas y calentadores etc.) y Edesa, la marca de </w:t>
      </w:r>
      <w:proofErr w:type="spellStart"/>
      <w:r w:rsidRPr="009D5EBD">
        <w:rPr>
          <w:rFonts w:ascii="Calibri" w:hAnsi="Calibri" w:cs="Calibri"/>
          <w:bCs/>
          <w:sz w:val="21"/>
          <w:szCs w:val="21"/>
          <w:lang w:val="es-ES"/>
        </w:rPr>
        <w:t>retail</w:t>
      </w:r>
      <w:proofErr w:type="spellEnd"/>
      <w:r w:rsidRPr="009D5EBD">
        <w:rPr>
          <w:rFonts w:ascii="Calibri" w:hAnsi="Calibri" w:cs="Calibri"/>
          <w:bCs/>
          <w:sz w:val="21"/>
          <w:szCs w:val="21"/>
          <w:lang w:val="es-ES"/>
        </w:rPr>
        <w:t xml:space="preserve"> dirigida al usuario final. La segunda unidad de negocio opera en el ámbito colectivo y terciario, ofreciendo bajo las marcas ACV-YGNIS soluciones de calefacción y ACS para aplicaciones de media y gran potencia. Con más de 100 colaboradores nuestra sede está situada en Viladecans, Barcelona.</w:t>
      </w:r>
    </w:p>
    <w:p w14:paraId="22334750" w14:textId="77777777" w:rsidR="009D5EBD" w:rsidRPr="009D5EBD" w:rsidRDefault="009D5EBD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</w:p>
    <w:p w14:paraId="2810E80A" w14:textId="247EE201" w:rsidR="00AE0631" w:rsidRDefault="00000000" w:rsidP="00AE0631">
      <w:pPr>
        <w:jc w:val="both"/>
        <w:rPr>
          <w:rStyle w:val="Hipervnculo"/>
          <w:rFonts w:ascii="Calibri" w:hAnsi="Calibri" w:cs="Calibri"/>
          <w:bCs/>
          <w:sz w:val="21"/>
          <w:szCs w:val="21"/>
          <w:lang w:val="es-ES"/>
        </w:rPr>
      </w:pPr>
      <w:hyperlink r:id="rId8" w:history="1">
        <w:r w:rsidR="00AE0631" w:rsidRPr="009D5EBD">
          <w:rPr>
            <w:rStyle w:val="Hipervnculo"/>
            <w:rFonts w:ascii="Calibri" w:hAnsi="Calibri" w:cs="Calibri"/>
            <w:bCs/>
            <w:sz w:val="21"/>
            <w:szCs w:val="21"/>
            <w:lang w:val="es-ES"/>
          </w:rPr>
          <w:t>www.groupe-atlantic.es</w:t>
        </w:r>
      </w:hyperlink>
    </w:p>
    <w:p w14:paraId="32B0F6D6" w14:textId="77777777" w:rsidR="009D5EBD" w:rsidRPr="009D5EBD" w:rsidRDefault="009D5EBD" w:rsidP="00AE0631">
      <w:pPr>
        <w:jc w:val="both"/>
        <w:rPr>
          <w:rFonts w:ascii="Calibri" w:hAnsi="Calibri" w:cs="Calibri"/>
          <w:bCs/>
          <w:sz w:val="21"/>
          <w:szCs w:val="21"/>
          <w:lang w:val="es-ES"/>
        </w:rPr>
      </w:pPr>
    </w:p>
    <w:p w14:paraId="5CF3282B" w14:textId="77777777" w:rsidR="00AE0631" w:rsidRPr="00CA77B5" w:rsidRDefault="00AE0631" w:rsidP="00EA7654">
      <w:pPr>
        <w:jc w:val="both"/>
        <w:rPr>
          <w:rFonts w:ascii="Calibri" w:hAnsi="Calibri" w:cs="Calibri"/>
        </w:rPr>
      </w:pPr>
    </w:p>
    <w:sectPr w:rsidR="00AE0631" w:rsidRPr="00CA77B5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5363" w14:textId="77777777" w:rsidR="00881EC7" w:rsidRDefault="00881EC7">
      <w:pPr>
        <w:spacing w:line="240" w:lineRule="auto"/>
      </w:pPr>
      <w:r>
        <w:separator/>
      </w:r>
    </w:p>
  </w:endnote>
  <w:endnote w:type="continuationSeparator" w:id="0">
    <w:p w14:paraId="46AD56E6" w14:textId="77777777" w:rsidR="00881EC7" w:rsidRDefault="00881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g-Book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AD09" w14:textId="77777777" w:rsidR="00881EC7" w:rsidRDefault="00881EC7">
      <w:pPr>
        <w:spacing w:line="240" w:lineRule="auto"/>
      </w:pPr>
      <w:r>
        <w:separator/>
      </w:r>
    </w:p>
  </w:footnote>
  <w:footnote w:type="continuationSeparator" w:id="0">
    <w:p w14:paraId="0C02E5A7" w14:textId="77777777" w:rsidR="00881EC7" w:rsidRDefault="00881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29B8" w14:textId="77777777" w:rsidR="00CE268A" w:rsidRDefault="00AF0424">
    <w:r>
      <w:rPr>
        <w:noProof/>
        <w:sz w:val="20"/>
        <w:szCs w:val="20"/>
      </w:rPr>
      <w:drawing>
        <wp:inline distT="114300" distB="114300" distL="114300" distR="114300" wp14:anchorId="132C9277" wp14:editId="7241D48E">
          <wp:extent cx="5734050" cy="511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5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8A"/>
    <w:rsid w:val="00000BCF"/>
    <w:rsid w:val="000251A1"/>
    <w:rsid w:val="00082F9D"/>
    <w:rsid w:val="00084D0E"/>
    <w:rsid w:val="0012227F"/>
    <w:rsid w:val="001256A8"/>
    <w:rsid w:val="00140AF7"/>
    <w:rsid w:val="00175B7B"/>
    <w:rsid w:val="002037FC"/>
    <w:rsid w:val="002B3FDB"/>
    <w:rsid w:val="002F14CA"/>
    <w:rsid w:val="002F2255"/>
    <w:rsid w:val="00397929"/>
    <w:rsid w:val="00477378"/>
    <w:rsid w:val="004908FB"/>
    <w:rsid w:val="004C27F1"/>
    <w:rsid w:val="005368D4"/>
    <w:rsid w:val="00541FFA"/>
    <w:rsid w:val="00565E01"/>
    <w:rsid w:val="005A57D3"/>
    <w:rsid w:val="005B02BE"/>
    <w:rsid w:val="006275CE"/>
    <w:rsid w:val="00744CFA"/>
    <w:rsid w:val="0075384C"/>
    <w:rsid w:val="007F2CAA"/>
    <w:rsid w:val="00881EC7"/>
    <w:rsid w:val="00960382"/>
    <w:rsid w:val="00965AFA"/>
    <w:rsid w:val="009D5EBD"/>
    <w:rsid w:val="00A546CF"/>
    <w:rsid w:val="00A90999"/>
    <w:rsid w:val="00AD7221"/>
    <w:rsid w:val="00AE0631"/>
    <w:rsid w:val="00AF0424"/>
    <w:rsid w:val="00BA544B"/>
    <w:rsid w:val="00BA5A0C"/>
    <w:rsid w:val="00BC253D"/>
    <w:rsid w:val="00BD3FB9"/>
    <w:rsid w:val="00BF5042"/>
    <w:rsid w:val="00CA77B5"/>
    <w:rsid w:val="00CE268A"/>
    <w:rsid w:val="00D24F0A"/>
    <w:rsid w:val="00D342BF"/>
    <w:rsid w:val="00DF253B"/>
    <w:rsid w:val="00DF5DEB"/>
    <w:rsid w:val="00E86E8D"/>
    <w:rsid w:val="00EA7654"/>
    <w:rsid w:val="00F1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96B2"/>
  <w15:docId w15:val="{F9189CC5-FEBE-4A4D-AF2A-7739A93F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240" w:after="240"/>
    </w:pPr>
    <w:rPr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F042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424"/>
  </w:style>
  <w:style w:type="paragraph" w:styleId="Piedepgina">
    <w:name w:val="footer"/>
    <w:basedOn w:val="Normal"/>
    <w:link w:val="PiedepginaCar"/>
    <w:uiPriority w:val="99"/>
    <w:unhideWhenUsed/>
    <w:rsid w:val="00AF042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424"/>
  </w:style>
  <w:style w:type="character" w:customStyle="1" w:styleId="fontstyle01">
    <w:name w:val="fontstyle01"/>
    <w:basedOn w:val="Fuentedeprrafopredeter"/>
    <w:rsid w:val="00BD3FB9"/>
    <w:rPr>
      <w:rFonts w:ascii="Stag-Book" w:hAnsi="Stag-Book" w:hint="default"/>
      <w:b w:val="0"/>
      <w:bCs w:val="0"/>
      <w:i w:val="0"/>
      <w:iCs w:val="0"/>
      <w:color w:val="41BCD2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AE06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063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A77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upe-atlantic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oupe-atlantic.fr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MUNOZ</dc:creator>
  <cp:lastModifiedBy>Klipping</cp:lastModifiedBy>
  <cp:revision>10</cp:revision>
  <dcterms:created xsi:type="dcterms:W3CDTF">2025-07-23T11:44:00Z</dcterms:created>
  <dcterms:modified xsi:type="dcterms:W3CDTF">2025-07-24T10:27:00Z</dcterms:modified>
</cp:coreProperties>
</file>